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C" w:rsidRPr="0043099C" w:rsidRDefault="0043099C" w:rsidP="0043099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099C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3099C" w:rsidRPr="0043099C" w:rsidRDefault="0043099C" w:rsidP="0043099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099C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3099C" w:rsidRPr="0043099C" w:rsidRDefault="0043099C" w:rsidP="0043099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099C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3099C" w:rsidRPr="0043099C" w:rsidRDefault="0043099C" w:rsidP="0043099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3099C" w:rsidRPr="0043099C" w:rsidRDefault="0043099C" w:rsidP="0043099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3099C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43099C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3099C" w:rsidRPr="0043099C" w:rsidRDefault="0043099C" w:rsidP="0043099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3099C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3099C" w:rsidRPr="0043099C" w:rsidRDefault="0043099C" w:rsidP="0043099C">
      <w:pPr>
        <w:widowControl w:val="0"/>
        <w:tabs>
          <w:tab w:val="center" w:pos="4677"/>
          <w:tab w:val="left" w:pos="6240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  <w:r w:rsidRPr="0043099C">
        <w:rPr>
          <w:rFonts w:eastAsia="Andale Sans UI" w:cs="Tahoma"/>
          <w:b/>
          <w:spacing w:val="12"/>
          <w:kern w:val="3"/>
          <w:sz w:val="26"/>
          <w:szCs w:val="26"/>
          <w:lang w:val="de-DE" w:eastAsia="ja-JP" w:bidi="fa-IR"/>
        </w:rPr>
        <w:tab/>
      </w:r>
    </w:p>
    <w:p w:rsidR="0043099C" w:rsidRPr="0043099C" w:rsidRDefault="0043099C" w:rsidP="0043099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3099C" w:rsidRPr="0043099C" w:rsidRDefault="0043099C" w:rsidP="0043099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tbl>
      <w:tblPr>
        <w:tblW w:w="9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43099C" w:rsidRPr="0043099C" w:rsidTr="0014110B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 xml:space="preserve">           СОГЛАСОВАНО: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 xml:space="preserve">     Председатель профкома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>ГАПОУ «СЭК им П. Мачнева»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val="en-US" w:bidi="en-US"/>
              </w:rPr>
            </w:pPr>
            <w:r w:rsidRPr="0043099C">
              <w:rPr>
                <w:rFonts w:eastAsia="Calibri" w:cs="Times New Roman"/>
                <w:szCs w:val="28"/>
                <w:lang w:val="en-US" w:bidi="en-US"/>
              </w:rPr>
              <w:t xml:space="preserve">________________А.А.  Зимарев 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val="en-US" w:bidi="en-US"/>
              </w:rPr>
            </w:pP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val="en-US" w:bidi="en-US"/>
              </w:rPr>
            </w:pPr>
            <w:r w:rsidRPr="0043099C">
              <w:rPr>
                <w:rFonts w:eastAsia="Calibri" w:cs="Times New Roman"/>
                <w:szCs w:val="28"/>
                <w:lang w:val="en-US" w:bidi="en-US"/>
              </w:rPr>
              <w:t xml:space="preserve"> «____» ____________  2023 г.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val="en-US"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 xml:space="preserve">          УТВЕРЖДАЮ: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 xml:space="preserve">               Директор 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>ГАПОУ «СЭК им. П. Мачнева»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>___________________ В.И. Бочков</w:t>
            </w: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</w:p>
          <w:p w:rsidR="0043099C" w:rsidRPr="0043099C" w:rsidRDefault="0043099C" w:rsidP="0043099C">
            <w:pPr>
              <w:spacing w:after="0" w:line="252" w:lineRule="auto"/>
              <w:rPr>
                <w:rFonts w:eastAsia="Calibri" w:cs="Times New Roman"/>
                <w:szCs w:val="28"/>
                <w:lang w:bidi="en-US"/>
              </w:rPr>
            </w:pPr>
            <w:r w:rsidRPr="0043099C">
              <w:rPr>
                <w:rFonts w:eastAsia="Calibri" w:cs="Times New Roman"/>
                <w:szCs w:val="28"/>
                <w:lang w:bidi="en-US"/>
              </w:rPr>
              <w:t xml:space="preserve">     «____» ______________ 2023 г.</w:t>
            </w:r>
          </w:p>
        </w:tc>
      </w:tr>
    </w:tbl>
    <w:p w:rsidR="0043099C" w:rsidRPr="0043099C" w:rsidRDefault="0043099C" w:rsidP="0043099C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43099C" w:rsidRPr="0043099C" w:rsidRDefault="0043099C" w:rsidP="0043099C">
      <w:pPr>
        <w:tabs>
          <w:tab w:val="left" w:pos="1000"/>
        </w:tabs>
        <w:spacing w:line="259" w:lineRule="auto"/>
        <w:jc w:val="both"/>
        <w:rPr>
          <w:rFonts w:ascii="Calibri" w:eastAsia="Calibri" w:hAnsi="Calibri" w:cs="Times New Roman"/>
          <w:bCs/>
          <w:iCs/>
          <w:sz w:val="22"/>
        </w:rPr>
      </w:pPr>
    </w:p>
    <w:p w:rsidR="0043099C" w:rsidRPr="0043099C" w:rsidRDefault="0043099C" w:rsidP="0043099C">
      <w:pPr>
        <w:tabs>
          <w:tab w:val="left" w:pos="1000"/>
        </w:tabs>
        <w:spacing w:line="259" w:lineRule="auto"/>
        <w:jc w:val="both"/>
        <w:rPr>
          <w:rFonts w:ascii="Calibri" w:eastAsia="Calibri" w:hAnsi="Calibri" w:cs="Times New Roman"/>
          <w:bCs/>
          <w:iCs/>
          <w:sz w:val="22"/>
        </w:rPr>
      </w:pPr>
    </w:p>
    <w:p w:rsidR="0043099C" w:rsidRPr="0043099C" w:rsidRDefault="0043099C" w:rsidP="0043099C">
      <w:pPr>
        <w:tabs>
          <w:tab w:val="left" w:pos="1000"/>
        </w:tabs>
        <w:spacing w:line="259" w:lineRule="auto"/>
        <w:jc w:val="both"/>
        <w:rPr>
          <w:rFonts w:ascii="Calibri" w:eastAsia="Calibri" w:hAnsi="Calibri" w:cs="Times New Roman"/>
          <w:bCs/>
          <w:iCs/>
          <w:sz w:val="22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t>ПОЛОЖЕНИЕ</w:t>
      </w:r>
    </w:p>
    <w:p w:rsidR="0043099C" w:rsidRPr="0043099C" w:rsidRDefault="0043099C" w:rsidP="0043099C">
      <w:pPr>
        <w:tabs>
          <w:tab w:val="left" w:pos="1000"/>
        </w:tabs>
        <w:spacing w:line="276" w:lineRule="auto"/>
        <w:jc w:val="center"/>
        <w:rPr>
          <w:rFonts w:eastAsia="Calibri" w:cs="Times New Roman"/>
          <w:bCs/>
          <w:iCs/>
          <w:szCs w:val="28"/>
        </w:rPr>
      </w:pPr>
      <w:r w:rsidRPr="0043099C">
        <w:rPr>
          <w:rFonts w:eastAsia="Calibri" w:cs="Times New Roman"/>
          <w:bCs/>
          <w:color w:val="000001"/>
          <w:szCs w:val="28"/>
        </w:rPr>
        <w:t xml:space="preserve">Об обеспечении работников ГАПОУ «СЭК им. П. Мачнева» специальной одеждой, специальной обувью и другими средствами индивидуальной защиты (СИЗ)   </w:t>
      </w:r>
    </w:p>
    <w:p w:rsidR="0043099C" w:rsidRPr="0043099C" w:rsidRDefault="0043099C" w:rsidP="0043099C">
      <w:pPr>
        <w:tabs>
          <w:tab w:val="left" w:pos="1000"/>
        </w:tabs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43099C" w:rsidRPr="0043099C" w:rsidRDefault="0043099C" w:rsidP="0043099C">
      <w:pPr>
        <w:tabs>
          <w:tab w:val="left" w:pos="1000"/>
        </w:tabs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  <w:r w:rsidRPr="00DF65AD">
        <w:rPr>
          <w:rFonts w:eastAsia="Times New Roman" w:cs="Times New Roman"/>
          <w:szCs w:val="28"/>
          <w:lang w:eastAsia="ru-RU"/>
        </w:rPr>
        <w:t xml:space="preserve">          СОГЛАСОВАНО</w:t>
      </w: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  <w:r w:rsidRPr="00DF65AD">
        <w:rPr>
          <w:rFonts w:eastAsia="Times New Roman" w:cs="Times New Roman"/>
          <w:szCs w:val="28"/>
          <w:lang w:eastAsia="ru-RU"/>
        </w:rPr>
        <w:t xml:space="preserve">        Председатель Совета </w:t>
      </w: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  <w:r w:rsidRPr="00DF65AD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DF65AD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DF65AD">
        <w:rPr>
          <w:rFonts w:eastAsia="Times New Roman" w:cs="Times New Roman"/>
          <w:szCs w:val="28"/>
          <w:lang w:eastAsia="ru-RU"/>
        </w:rPr>
        <w:t xml:space="preserve">» </w:t>
      </w: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  <w:r w:rsidRPr="00DF65AD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</w:p>
    <w:p w:rsidR="00DF65AD" w:rsidRPr="00DF65AD" w:rsidRDefault="00DF65AD" w:rsidP="00DF65AD">
      <w:pPr>
        <w:spacing w:after="0"/>
        <w:rPr>
          <w:rFonts w:eastAsia="Times New Roman" w:cs="Times New Roman"/>
          <w:szCs w:val="28"/>
          <w:lang w:eastAsia="ru-RU"/>
        </w:rPr>
      </w:pPr>
      <w:r w:rsidRPr="00DF65AD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DF65AD">
        <w:rPr>
          <w:rFonts w:eastAsia="Times New Roman" w:cs="Times New Roman"/>
          <w:szCs w:val="28"/>
          <w:lang w:eastAsia="ru-RU"/>
        </w:rPr>
        <w:t>_»_</w:t>
      </w:r>
      <w:proofErr w:type="gramEnd"/>
      <w:r w:rsidRPr="00DF65AD">
        <w:rPr>
          <w:rFonts w:eastAsia="Times New Roman" w:cs="Times New Roman"/>
          <w:szCs w:val="28"/>
          <w:lang w:eastAsia="ru-RU"/>
        </w:rPr>
        <w:t>___________2023 г.</w:t>
      </w:r>
    </w:p>
    <w:p w:rsidR="00DF65AD" w:rsidRDefault="00DF65AD" w:rsidP="00DF65AD">
      <w:pPr>
        <w:tabs>
          <w:tab w:val="left" w:pos="3639"/>
        </w:tabs>
        <w:spacing w:line="276" w:lineRule="auto"/>
        <w:rPr>
          <w:rFonts w:ascii="Calibri" w:eastAsia="Calibri" w:hAnsi="Calibri" w:cs="Times New Roman"/>
          <w:bCs/>
          <w:iCs/>
          <w:sz w:val="22"/>
        </w:rPr>
      </w:pPr>
      <w:r w:rsidRPr="00DF65AD">
        <w:rPr>
          <w:rFonts w:ascii="Calibri" w:eastAsia="Calibri" w:hAnsi="Calibri" w:cs="Times New Roman"/>
          <w:bCs/>
          <w:iCs/>
          <w:sz w:val="22"/>
        </w:rPr>
        <w:tab/>
      </w:r>
    </w:p>
    <w:p w:rsidR="00DF65AD" w:rsidRDefault="00DF65AD" w:rsidP="00DF65AD">
      <w:pPr>
        <w:tabs>
          <w:tab w:val="left" w:pos="3639"/>
        </w:tabs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DF65AD" w:rsidRPr="00DF65AD" w:rsidRDefault="00DF65AD" w:rsidP="00DF65AD">
      <w:pPr>
        <w:tabs>
          <w:tab w:val="left" w:pos="3639"/>
        </w:tabs>
        <w:spacing w:line="276" w:lineRule="auto"/>
        <w:rPr>
          <w:rFonts w:ascii="Calibri" w:eastAsia="Calibri" w:hAnsi="Calibri" w:cs="Times New Roman"/>
          <w:bCs/>
          <w:iCs/>
          <w:sz w:val="22"/>
        </w:rPr>
      </w:pPr>
      <w:bookmarkStart w:id="0" w:name="_GoBack"/>
      <w:bookmarkEnd w:id="0"/>
    </w:p>
    <w:p w:rsidR="00DF65AD" w:rsidRPr="00DF65AD" w:rsidRDefault="00DF65AD" w:rsidP="00DF65AD">
      <w:pPr>
        <w:tabs>
          <w:tab w:val="left" w:pos="1000"/>
        </w:tabs>
        <w:spacing w:line="276" w:lineRule="auto"/>
        <w:ind w:firstLine="708"/>
        <w:rPr>
          <w:rFonts w:ascii="Calibri" w:eastAsia="Calibri" w:hAnsi="Calibri" w:cs="Times New Roman"/>
          <w:bCs/>
          <w:iCs/>
          <w:sz w:val="22"/>
        </w:rPr>
      </w:pPr>
    </w:p>
    <w:p w:rsidR="00DF65AD" w:rsidRPr="00DF65AD" w:rsidRDefault="00DF65AD" w:rsidP="00DF65AD">
      <w:pPr>
        <w:tabs>
          <w:tab w:val="left" w:pos="1000"/>
        </w:tabs>
        <w:spacing w:after="0"/>
        <w:jc w:val="center"/>
        <w:rPr>
          <w:rFonts w:eastAsia="Calibri" w:cs="Times New Roman"/>
          <w:bCs/>
          <w:iCs/>
          <w:color w:val="000000"/>
          <w:szCs w:val="28"/>
        </w:rPr>
      </w:pPr>
      <w:r w:rsidRPr="00DF65AD">
        <w:rPr>
          <w:rFonts w:eastAsia="Calibri" w:cs="Times New Roman"/>
          <w:bCs/>
          <w:iCs/>
          <w:color w:val="000000"/>
          <w:szCs w:val="28"/>
        </w:rPr>
        <w:t>г. Самара</w:t>
      </w:r>
    </w:p>
    <w:p w:rsidR="00DF65AD" w:rsidRPr="00DF65AD" w:rsidRDefault="00DF65AD" w:rsidP="00DF65AD">
      <w:pPr>
        <w:tabs>
          <w:tab w:val="left" w:pos="1000"/>
        </w:tabs>
        <w:spacing w:after="0"/>
        <w:jc w:val="center"/>
        <w:rPr>
          <w:rFonts w:eastAsia="Calibri" w:cs="Times New Roman"/>
          <w:bCs/>
          <w:iCs/>
          <w:color w:val="000000"/>
          <w:szCs w:val="28"/>
        </w:rPr>
      </w:pPr>
      <w:r w:rsidRPr="00DF65AD">
        <w:rPr>
          <w:rFonts w:eastAsia="Calibri" w:cs="Times New Roman"/>
          <w:bCs/>
          <w:iCs/>
          <w:color w:val="000000"/>
          <w:szCs w:val="28"/>
        </w:rPr>
        <w:t>2023 год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lastRenderedPageBreak/>
        <w:t>I. ОБЩИЕ ПОЛОЖЕНИЯ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1.1. Настоящее Положение, разработано в соответствии со статьёй 221 Трудового кодекса Российской Федерации, 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защиты», приказа от 9 декабря 2014 г. № 997н Министерства труда и социальной защиты РФ «Об утверждении типовых норм бесплатной выдачи специальной одежды, специальной обуви и других средств индивидуальной защиты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загрязнением», и устанавливает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защиты» (далее - СИЗ).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1.2. Требования настоящего Положения распространяются на работодателя (в лице директора колледжа), должностных лиц и работников ГАПОУ «СЭК им. П. Мачнева» (далее – колледж).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1.3. В целях настоящего Положения под СИЗ понимаются средства индивидуального пользования, применяемые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1.4. Руководитель </w:t>
      </w:r>
      <w:r w:rsidRPr="0043099C">
        <w:rPr>
          <w:rFonts w:eastAsia="Times New Roman" w:cs="Times New Roman"/>
          <w:iCs/>
          <w:szCs w:val="28"/>
          <w:lang w:eastAsia="ru-RU"/>
        </w:rPr>
        <w:t>колледжа</w:t>
      </w:r>
      <w:r w:rsidRPr="0043099C">
        <w:rPr>
          <w:rFonts w:eastAsia="Times New Roman" w:cs="Times New Roman"/>
          <w:szCs w:val="28"/>
          <w:lang w:eastAsia="ru-RU"/>
        </w:rPr>
        <w:t xml:space="preserve">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Приобретение СИЗ осуществляется за счёт средств </w:t>
      </w:r>
      <w:r w:rsidRPr="0043099C">
        <w:rPr>
          <w:rFonts w:eastAsia="Times New Roman" w:cs="Times New Roman"/>
          <w:iCs/>
          <w:szCs w:val="28"/>
          <w:lang w:eastAsia="ru-RU"/>
        </w:rPr>
        <w:t>колледжа</w:t>
      </w:r>
      <w:r w:rsidRPr="0043099C">
        <w:rPr>
          <w:rFonts w:eastAsia="Times New Roman" w:cs="Times New Roman"/>
          <w:szCs w:val="28"/>
          <w:lang w:eastAsia="ru-RU"/>
        </w:rPr>
        <w:t xml:space="preserve">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Допускается приобретение СИЗ во временное пользование по договору аренды.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Работникам, 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1.5. 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</w:t>
      </w:r>
    </w:p>
    <w:p w:rsidR="0043099C" w:rsidRPr="0043099C" w:rsidRDefault="0043099C" w:rsidP="0043099C">
      <w:pPr>
        <w:widowControl w:val="0"/>
        <w:tabs>
          <w:tab w:val="left" w:pos="3189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lastRenderedPageBreak/>
        <w:t>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1.6. 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Указанные нормы утверждаются локальными нормативными актами по </w:t>
      </w:r>
      <w:r w:rsidRPr="0043099C">
        <w:rPr>
          <w:rFonts w:eastAsia="Times New Roman" w:cs="Times New Roman"/>
          <w:iCs/>
          <w:szCs w:val="28"/>
          <w:lang w:eastAsia="ru-RU"/>
        </w:rPr>
        <w:t>колледжу</w:t>
      </w:r>
      <w:r w:rsidRPr="0043099C">
        <w:rPr>
          <w:rFonts w:eastAsia="Times New Roman" w:cs="Times New Roman"/>
          <w:szCs w:val="28"/>
          <w:lang w:eastAsia="ru-RU"/>
        </w:rPr>
        <w:t xml:space="preserve"> на основании результатов проведения специальной оценки условий труда,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1.7. 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1.8. 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дерматологических СИЗ, оформленного в установленном порядке.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Приобретение 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1.9. Работодатель обязан обеспечить информирование работников о полагающихся им СИЗ. При проведении вводного инструктажа специалист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службы охраны труда колледжа обязан ознакомить работников с настоящим 2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lastRenderedPageBreak/>
        <w:t>Положением, а также с соответствующими его профессии и должности типовыми нормами выдачи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1.10. Работник обязан правильно применять СИЗ, выданные ему в установленном порядке.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1.11. 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color w:val="000001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t>II. ПОРЯДОК ВЫДАЧИ И ПРИМЕНЕНИЯ СИЗ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2.1. 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2.2. Работодатель обязан организовать надлежащий учет и контроль за выдачей работникам СИЗ в установленные сроки.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Сроки пользования СИЗ исчисляются со дня фактической выдачи их работникам.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Выдача работникам и сдача ими СИЗ фиксируются записью в личной карточке учета выдачи СИЗ, форма которой приведена в приложении к настоящему Положению.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Работодатель 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Допускается ведение карточек учета выдачи СИЗ в электронной форме с обязательной персонификацией работника.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Работодатель 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lastRenderedPageBreak/>
        <w:t>2.3. При выдаче работникам СИЗ работодатель руководствуется типовыми нормами, соответствующими его виду деятельности.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При 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2.4. 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2.5. 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2.6. 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2.7. 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организаций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настоящим Положением на время выполнения этой работы (прохождения профессионального обучения, переобучения, производственной практики, производственного обучения) или </w:t>
      </w:r>
    </w:p>
    <w:p w:rsidR="0043099C" w:rsidRDefault="0043099C" w:rsidP="004309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осуществления мероприятий по контролю (надзору).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4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Работники 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колледжа, в которую их направляют.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Руководителям 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. 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Указанные 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2.8. Дежурные СИЗ общего пользования выдаются работникам только на время выполнения тех работ, для которых они предназначены.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Указанные 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В таких случаях СИЗ выдаются под ответственность руководителей структурных подразделений </w:t>
      </w:r>
      <w:r w:rsidRPr="0043099C">
        <w:rPr>
          <w:rFonts w:eastAsia="Times New Roman" w:cs="Times New Roman"/>
          <w:iCs/>
          <w:szCs w:val="28"/>
          <w:lang w:eastAsia="ru-RU"/>
        </w:rPr>
        <w:t>Общества</w:t>
      </w:r>
      <w:r w:rsidRPr="0043099C">
        <w:rPr>
          <w:rFonts w:eastAsia="Times New Roman" w:cs="Times New Roman"/>
          <w:szCs w:val="28"/>
          <w:lang w:eastAsia="ru-RU"/>
        </w:rPr>
        <w:t xml:space="preserve">, уполномоченных работодателем на проведение данных работ.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5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2.9. 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Время 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В сроки носки СИЗ, применяемых в особых температурных условиях, включается время их организованного хранения.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2.10. 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2.11. 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2.12. 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2.13. Работодатель обеспечивает обязательность применения работниками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Работники 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2.14. Работникам запрещается выносить по окончании рабочего дня СИЗ за пределы территории работодателя или территории выполнения работ. </w:t>
      </w:r>
    </w:p>
    <w:p w:rsid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6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2.15. Работники должны ставить в известность работодателя (или его представителя) о выходе из строя (неисправности)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2.16. 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color w:val="000001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t>III. ПОРЯДОК ОБЕСПЕЧЕНИЯ И ПОСЛЕДУЮЩЕГО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t>ИСПОЛЬЗОВАНИЯ РАБОТНИКАМИ СИЗ, БЫВШИХ В УПОТРЕБЛЕНИИ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3.1. 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дегазации, дезактивации, обеспыливания, обезвреживания и ремонта).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Пригодность указанных СИЗ к дальнейшему использованию, необходимость проведения и состав мероприятий по уходу за ними, а также процент износа СИЗ устанавливает уполномоченное работодателем должностное лицо (</w:t>
      </w:r>
      <w:r w:rsidRPr="0043099C">
        <w:rPr>
          <w:rFonts w:eastAsia="Times New Roman" w:cs="Times New Roman"/>
          <w:iCs/>
          <w:szCs w:val="28"/>
          <w:lang w:eastAsia="ru-RU"/>
        </w:rPr>
        <w:t>наименование должности работника колледжа, назначенного приказом по колледжу)</w:t>
      </w:r>
      <w:r w:rsidRPr="0043099C">
        <w:rPr>
          <w:rFonts w:eastAsia="Times New Roman" w:cs="Times New Roman"/>
          <w:szCs w:val="28"/>
          <w:lang w:eastAsia="ru-RU"/>
        </w:rPr>
        <w:t xml:space="preserve"> и фиксирует его в личной карточке учёта выдачи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3.2. Уполномоченное должностное лицо в своей деятельности руководствуется Трудовым кодексом Российской Федерации, Типовыми отраслевыми нормами бесплатной выдачи СИЗ, 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защиты», эксплуатационной документацией организаций-производителей, прилагаемой к СИЗ (руководство, паспорт, сертификат соответствия и др.), иной нормативно-технической документацией.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3.3. Уполномоченное должностное лицо осуществляет следующие функции: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3.3.1. Принимает на рассмотрение специальную одежду, специальную обувь и другие средства индивидуальной защиты, возвращенные </w:t>
      </w:r>
    </w:p>
    <w:p w:rsidR="0043099C" w:rsidRPr="0043099C" w:rsidRDefault="0043099C" w:rsidP="0043099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работниками по истечении сроков носки, но пригодные для дальнейшей эксплуатации.     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3.3.2. С помощью органолептических методов (визуальный осмотр, ощупывание) определяет:</w:t>
      </w:r>
    </w:p>
    <w:p w:rsid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- отсутствие повреждений;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7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lastRenderedPageBreak/>
        <w:t>- целостность защитных механизмов;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- функциональную пригодность;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- соответствие размера, а также сравнивает временные характеристики (срок годности СИЗ, срок эксплуатации СИЗ), отраженные в эксплуатационной документации, со сроками выдачи СИЗ, указанными в личной карточке учета выдачи СИЗ работнику.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В случае, если срок годности или эксплуатации СИЗ истек, работодатель обязуется предоставить работнику аналогичные СИЗ либо СИЗ с более высокими защитными свойствами.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31.3. Выявляет СИЗ не пригодные к дальнейшей эксплуатации или СИЗ требующие ремонта, чистки, стирки, обеспыливания или обеззараживания.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СИЗ не пригодные к дальнейшей эксплуатации подлежат списанию в установленном порядке, взамен списанных СИЗ выдаются новые.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3.3.4. Устанавливает процент износа СИЗ, признанных годными к дальнейшей эксплуатации.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При определении процента износа должностное лицо (комиссия по охране труда) исходит из того, что СИЗ должно соответствовать требованиям нормативных документов (Технического регламента Таможенного союза ТР ТС 019/2011 "О безопасности средств индивидуальной защиты", утвержденного Решением Комиссии Таможенного союза от 9 декабря 2011 года № 878; ГОСТов) и сохранять свои защитные свойства.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Для определения процента износа должностное лицо сравнивает проверяемое СИЗ с новым образцом, использует в работе инструкции организации-производителя по его периодической проверке и технической эксплуатации.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3.3.5. Определяет новый срок носки (применения)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Срок устанавливается пропорционально степени износа, но не более чем на 1 год.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Не допускается продление срока носки спецодежды с пропиткой независимо от процента ее износа.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3.3.6. По результатам рассмотрения представленного СИЗ составляет Акт осмотра, в котором указывает процент износа и возможность его дальнейшего использования.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Акт составляется индивидуально для конкретного СИЗ (указывается идентификационный номер согласно маркировки) и прилагается к личной карточке учета выдачи СИЗ. </w:t>
      </w:r>
    </w:p>
    <w:p w:rsid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3.4. Работодатель возвращает работнику СИЗ, пригодные для дальнейшего применения, с указанием в личной карточке учета выдачи сведений о проценте износа и продлении срока носки.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8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3.5. Работник обязан расписаться о получении спецодежды, спецобуви в личной карточке учета выдачи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3.6. При выходе из строя (неисправности) СИЗ до истечения нового строка носки (применения), работник сообщает об этом работодателю, а работодатель принимает меры к их списанию и выдаче работнику новых сертифицированных СИЗ.      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color w:val="000001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t>IV. ПОРЯДОК ОРГАНИЗАЦИИ ХРАНЕНИЯ СИЗ И УХОДА ЗА НИМИ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4.1. Работодатель за счет собственных средств обязан организовать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В этих целях работодатель вправе выдавать работникам 2 комплекта соответствующих СИЗ с удвоенным сроком носки.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4.2. 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4.3. В случае отсутствия у работодателя технических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>4.4. 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color w:val="000001"/>
          <w:szCs w:val="28"/>
          <w:lang w:eastAsia="ru-RU"/>
        </w:rPr>
      </w:pP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43099C">
        <w:rPr>
          <w:rFonts w:eastAsia="Times New Roman" w:cs="Times New Roman"/>
          <w:b/>
          <w:bCs/>
          <w:color w:val="000001"/>
          <w:szCs w:val="28"/>
          <w:lang w:eastAsia="ru-RU"/>
        </w:rPr>
        <w:t>V. ЗАКЛЮЧИТЕЛЬНЫЕ ПОЛОЖЕНИЯ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43099C">
        <w:rPr>
          <w:rFonts w:eastAsia="Times New Roman" w:cs="Times New Roman"/>
          <w:szCs w:val="28"/>
          <w:lang w:eastAsia="ru-RU"/>
        </w:rPr>
        <w:t xml:space="preserve">5.1. 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</w:t>
      </w:r>
      <w:r w:rsidRPr="0043099C">
        <w:rPr>
          <w:rFonts w:eastAsia="Times New Roman" w:cs="Times New Roman"/>
          <w:iCs/>
          <w:szCs w:val="28"/>
          <w:lang w:eastAsia="ru-RU"/>
        </w:rPr>
        <w:t xml:space="preserve">(наименование должности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3099C">
        <w:rPr>
          <w:rFonts w:eastAsia="Times New Roman" w:cs="Times New Roman"/>
          <w:iCs/>
          <w:szCs w:val="28"/>
          <w:lang w:eastAsia="ru-RU"/>
        </w:rPr>
        <w:t>работника колледжа, назначенного приказом по колледжу).</w:t>
      </w:r>
    </w:p>
    <w:p w:rsid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8"/>
        </w:rPr>
      </w:pPr>
      <w:r w:rsidRPr="0043099C">
        <w:rPr>
          <w:rFonts w:eastAsia="Calibri" w:cs="Times New Roman"/>
          <w:szCs w:val="28"/>
        </w:rPr>
        <w:t xml:space="preserve">5.2. Государственный надзор и контроль за соблюдением работодателем настоящего Положения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</w:t>
      </w:r>
    </w:p>
    <w:p w:rsidR="0043099C" w:rsidRPr="0043099C" w:rsidRDefault="0043099C" w:rsidP="004309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iCs/>
          <w:szCs w:val="28"/>
          <w:lang w:eastAsia="ru-RU"/>
        </w:rPr>
      </w:pPr>
      <w:r w:rsidRPr="0043099C">
        <w:rPr>
          <w:rFonts w:eastAsia="Times New Roman" w:cs="Times New Roman"/>
          <w:iCs/>
          <w:szCs w:val="28"/>
          <w:lang w:eastAsia="ru-RU"/>
        </w:rPr>
        <w:t>9</w:t>
      </w:r>
    </w:p>
    <w:p w:rsidR="0043099C" w:rsidRDefault="0043099C" w:rsidP="004449C4">
      <w:pPr>
        <w:tabs>
          <w:tab w:val="left" w:pos="1000"/>
        </w:tabs>
        <w:spacing w:after="0" w:line="276" w:lineRule="auto"/>
        <w:jc w:val="both"/>
        <w:rPr>
          <w:rFonts w:eastAsia="Calibri" w:cs="Times New Roman"/>
          <w:szCs w:val="28"/>
        </w:rPr>
      </w:pPr>
      <w:r w:rsidRPr="0043099C">
        <w:rPr>
          <w:rFonts w:eastAsia="Calibri" w:cs="Times New Roman"/>
          <w:szCs w:val="28"/>
        </w:rPr>
        <w:lastRenderedPageBreak/>
        <w:t xml:space="preserve"> (государственными инспекциями труда в субъектах Российской Федерации), а также профессиональными союзами, их объединениями и состоящими в их</w:t>
      </w:r>
      <w:r>
        <w:rPr>
          <w:rFonts w:eastAsia="Calibri" w:cs="Times New Roman"/>
          <w:szCs w:val="28"/>
        </w:rPr>
        <w:t xml:space="preserve"> </w:t>
      </w:r>
      <w:r w:rsidRPr="0043099C">
        <w:rPr>
          <w:rFonts w:eastAsia="Calibri" w:cs="Times New Roman"/>
          <w:szCs w:val="28"/>
        </w:rPr>
        <w:t>ведении техническими инспекторами труда</w:t>
      </w:r>
      <w:r w:rsidR="004449C4">
        <w:rPr>
          <w:rFonts w:eastAsia="Calibri" w:cs="Times New Roman"/>
          <w:szCs w:val="28"/>
        </w:rPr>
        <w:t>,</w:t>
      </w:r>
      <w:r w:rsidRPr="0043099C">
        <w:rPr>
          <w:rFonts w:eastAsia="Calibri" w:cs="Times New Roman"/>
          <w:szCs w:val="28"/>
        </w:rPr>
        <w:t xml:space="preserve"> и уполномоченными</w:t>
      </w:r>
      <w:r w:rsidR="004449C4">
        <w:rPr>
          <w:rFonts w:eastAsia="Calibri" w:cs="Times New Roman"/>
          <w:szCs w:val="28"/>
        </w:rPr>
        <w:t xml:space="preserve">,  </w:t>
      </w:r>
      <w:r w:rsidRPr="0043099C">
        <w:rPr>
          <w:rFonts w:eastAsia="Calibri" w:cs="Times New Roman"/>
          <w:szCs w:val="28"/>
        </w:rPr>
        <w:t xml:space="preserve"> (доверенными)</w:t>
      </w:r>
      <w:r>
        <w:rPr>
          <w:rFonts w:eastAsia="Calibri" w:cs="Times New Roman"/>
          <w:szCs w:val="28"/>
        </w:rPr>
        <w:t xml:space="preserve"> </w:t>
      </w:r>
      <w:r w:rsidRPr="0043099C">
        <w:rPr>
          <w:rFonts w:eastAsia="Calibri" w:cs="Times New Roman"/>
          <w:szCs w:val="28"/>
        </w:rPr>
        <w:t>лицами</w:t>
      </w:r>
      <w:r>
        <w:rPr>
          <w:rFonts w:eastAsia="Calibri" w:cs="Times New Roman"/>
          <w:szCs w:val="28"/>
        </w:rPr>
        <w:t xml:space="preserve"> </w:t>
      </w:r>
      <w:r w:rsidRPr="0043099C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</w:t>
      </w:r>
      <w:r w:rsidRPr="0043099C">
        <w:rPr>
          <w:rFonts w:eastAsia="Calibri" w:cs="Times New Roman"/>
          <w:szCs w:val="28"/>
        </w:rPr>
        <w:t>охране</w:t>
      </w:r>
      <w:r>
        <w:rPr>
          <w:rFonts w:eastAsia="Calibri" w:cs="Times New Roman"/>
          <w:szCs w:val="28"/>
        </w:rPr>
        <w:t xml:space="preserve"> </w:t>
      </w:r>
      <w:r w:rsidRPr="0043099C">
        <w:rPr>
          <w:rFonts w:eastAsia="Calibri" w:cs="Times New Roman"/>
          <w:szCs w:val="28"/>
        </w:rPr>
        <w:t>труда.</w:t>
      </w:r>
      <w:r w:rsidR="004449C4">
        <w:rPr>
          <w:rFonts w:eastAsia="Calibri" w:cs="Times New Roman"/>
          <w:szCs w:val="28"/>
        </w:rPr>
        <w:t xml:space="preserve"> </w:t>
      </w:r>
    </w:p>
    <w:p w:rsidR="0043099C" w:rsidRDefault="0043099C" w:rsidP="0043099C">
      <w:pPr>
        <w:tabs>
          <w:tab w:val="left" w:pos="1000"/>
        </w:tabs>
        <w:spacing w:after="0" w:line="276" w:lineRule="auto"/>
        <w:jc w:val="both"/>
        <w:rPr>
          <w:rFonts w:eastAsia="Calibri" w:cs="Times New Roman"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 w:line="276" w:lineRule="auto"/>
        <w:jc w:val="both"/>
        <w:rPr>
          <w:rFonts w:eastAsia="Calibri" w:cs="Times New Roman"/>
          <w:bCs/>
          <w:iCs/>
          <w:szCs w:val="28"/>
        </w:rPr>
      </w:pPr>
      <w:r w:rsidRPr="0043099C">
        <w:rPr>
          <w:rFonts w:eastAsia="Calibri" w:cs="Times New Roman"/>
          <w:bCs/>
          <w:iCs/>
          <w:szCs w:val="28"/>
        </w:rPr>
        <w:t>Разработал: специалист по охране труда                             Балмашнова Н.В.</w:t>
      </w: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43099C" w:rsidRPr="0043099C" w:rsidRDefault="0043099C" w:rsidP="0043099C">
      <w:pPr>
        <w:tabs>
          <w:tab w:val="left" w:pos="1000"/>
        </w:tabs>
        <w:spacing w:after="0"/>
        <w:rPr>
          <w:rFonts w:eastAsia="Calibri" w:cs="Times New Roman"/>
          <w:bCs/>
          <w:iCs/>
          <w:szCs w:val="28"/>
        </w:rPr>
      </w:pPr>
    </w:p>
    <w:p w:rsidR="00F12C76" w:rsidRPr="0043099C" w:rsidRDefault="0043099C" w:rsidP="0043099C">
      <w:pPr>
        <w:tabs>
          <w:tab w:val="left" w:pos="1000"/>
        </w:tabs>
        <w:spacing w:after="0"/>
        <w:jc w:val="center"/>
        <w:rPr>
          <w:rFonts w:eastAsia="Calibri" w:cs="Times New Roman"/>
          <w:szCs w:val="28"/>
        </w:rPr>
      </w:pPr>
      <w:r w:rsidRPr="0043099C">
        <w:rPr>
          <w:rFonts w:eastAsia="Calibri" w:cs="Times New Roman"/>
          <w:bCs/>
          <w:iCs/>
          <w:szCs w:val="28"/>
        </w:rPr>
        <w:t>10</w:t>
      </w:r>
    </w:p>
    <w:sectPr w:rsidR="00F12C76" w:rsidRPr="004309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E"/>
    <w:rsid w:val="0043099C"/>
    <w:rsid w:val="004449C4"/>
    <w:rsid w:val="006C0B77"/>
    <w:rsid w:val="008242FF"/>
    <w:rsid w:val="00870751"/>
    <w:rsid w:val="00922C48"/>
    <w:rsid w:val="00963C9C"/>
    <w:rsid w:val="00B3116E"/>
    <w:rsid w:val="00B915B7"/>
    <w:rsid w:val="00DF65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A5C"/>
  <w15:chartTrackingRefBased/>
  <w15:docId w15:val="{DBFE7F95-01C9-4180-A4BA-E4A29B90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2023-03-16T00:07:00Z</dcterms:created>
  <dcterms:modified xsi:type="dcterms:W3CDTF">2023-05-04T19:59:00Z</dcterms:modified>
</cp:coreProperties>
</file>